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D559" w14:textId="77777777" w:rsidR="00175823" w:rsidRPr="0000369B" w:rsidRDefault="00175823" w:rsidP="00175823">
      <w:pPr>
        <w:rPr>
          <w:b/>
          <w:sz w:val="24"/>
          <w:szCs w:val="24"/>
        </w:rPr>
      </w:pPr>
      <w:r w:rsidRPr="0000369B">
        <w:rPr>
          <w:b/>
          <w:sz w:val="24"/>
          <w:szCs w:val="24"/>
        </w:rPr>
        <w:t>Minutes – Board meeting Sept 14, 2019</w:t>
      </w:r>
      <w:r>
        <w:rPr>
          <w:b/>
          <w:sz w:val="24"/>
          <w:szCs w:val="24"/>
        </w:rPr>
        <w:t xml:space="preserve"> – approved at the Oct. 8</w:t>
      </w:r>
      <w:r w:rsidRPr="0000369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 board meeting.</w:t>
      </w:r>
    </w:p>
    <w:p w14:paraId="1FE07081" w14:textId="507933F0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 xml:space="preserve">Approval of August minutes: Motion made by </w:t>
      </w:r>
      <w:proofErr w:type="spellStart"/>
      <w:proofErr w:type="gramStart"/>
      <w:r w:rsidRPr="0000369B">
        <w:rPr>
          <w:sz w:val="24"/>
          <w:szCs w:val="24"/>
        </w:rPr>
        <w:t>Derita</w:t>
      </w:r>
      <w:proofErr w:type="spellEnd"/>
      <w:r w:rsidRPr="0000369B">
        <w:rPr>
          <w:sz w:val="24"/>
          <w:szCs w:val="24"/>
        </w:rPr>
        <w:t>,</w:t>
      </w:r>
      <w:proofErr w:type="gramEnd"/>
      <w:r w:rsidRPr="0000369B">
        <w:rPr>
          <w:sz w:val="24"/>
          <w:szCs w:val="24"/>
        </w:rPr>
        <w:t xml:space="preserve"> Steve seconded. Everyone approve</w:t>
      </w:r>
      <w:r>
        <w:rPr>
          <w:sz w:val="24"/>
          <w:szCs w:val="24"/>
        </w:rPr>
        <w:t>d</w:t>
      </w:r>
      <w:bookmarkStart w:id="0" w:name="_GoBack"/>
      <w:bookmarkEnd w:id="0"/>
    </w:p>
    <w:p w14:paraId="0048CF0C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August minutes are now able to be posted</w:t>
      </w:r>
    </w:p>
    <w:p w14:paraId="043BAC18" w14:textId="77777777" w:rsidR="00175823" w:rsidRPr="0000369B" w:rsidRDefault="00175823" w:rsidP="00175823">
      <w:pPr>
        <w:rPr>
          <w:sz w:val="24"/>
          <w:szCs w:val="24"/>
        </w:rPr>
      </w:pPr>
      <w:proofErr w:type="spellStart"/>
      <w:r w:rsidRPr="0000369B">
        <w:rPr>
          <w:sz w:val="24"/>
          <w:szCs w:val="24"/>
        </w:rPr>
        <w:t>Derita</w:t>
      </w:r>
      <w:proofErr w:type="spellEnd"/>
      <w:r w:rsidRPr="0000369B">
        <w:rPr>
          <w:sz w:val="24"/>
          <w:szCs w:val="24"/>
        </w:rPr>
        <w:t xml:space="preserve"> – makes a motion to post minutes right after they are approved at the current from the previous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meeting, John seconds it, everyone approves</w:t>
      </w:r>
    </w:p>
    <w:p w14:paraId="0045D90F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No scholarships given since last meeting, also no requests</w:t>
      </w:r>
    </w:p>
    <w:p w14:paraId="12A4C91D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Have $3,000 reserved for scholarships and prison materials as a result of a request for funds to the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membership last year.</w:t>
      </w:r>
    </w:p>
    <w:p w14:paraId="56C414BA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Colleen suggesting a note in the newsletter that members should not to make copies of material for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meetings as it is copyrighted material.</w:t>
      </w:r>
    </w:p>
    <w:p w14:paraId="3B5BF7BC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Discussion around maintaining The Connection newsletter for sharing of experience, strength and hope,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whilst creating a quarterly update for an update on organizational updates to separate EA business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issues from EA program-related materials.</w:t>
      </w:r>
    </w:p>
    <w:p w14:paraId="523BB898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Steve has been receiving applications for by-laws committee; 4 applications so far, but he would like to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have 10. We will send another reminder that we are collecting applications through the end of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September. Steve said he would send the 4 applications around to the board.</w:t>
      </w:r>
    </w:p>
    <w:p w14:paraId="58257C21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Colleen is looking for a trustee to co-chair the communications committee</w:t>
      </w:r>
      <w:r>
        <w:rPr>
          <w:sz w:val="24"/>
          <w:szCs w:val="24"/>
        </w:rPr>
        <w:t xml:space="preserve">. </w:t>
      </w:r>
      <w:r w:rsidRPr="0000369B">
        <w:rPr>
          <w:sz w:val="24"/>
          <w:szCs w:val="24"/>
        </w:rPr>
        <w:t>Scott to co-chair</w:t>
      </w:r>
    </w:p>
    <w:p w14:paraId="3117E0D2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Elaine- update on Italian/French issue. Still waiting for a response from the Italian group regarding the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rights of the French group to translate materials into Italian.</w:t>
      </w:r>
    </w:p>
    <w:p w14:paraId="7C18A22A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Steve motion to accept budget, John seconded. Everyone approves. From the initial forecast budget, the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 xml:space="preserve">cost of books </w:t>
      </w:r>
      <w:r>
        <w:rPr>
          <w:sz w:val="24"/>
          <w:szCs w:val="24"/>
        </w:rPr>
        <w:t xml:space="preserve">(as represented in the budget) </w:t>
      </w:r>
      <w:r w:rsidRPr="0000369B">
        <w:rPr>
          <w:sz w:val="24"/>
          <w:szCs w:val="24"/>
        </w:rPr>
        <w:t>needs to be increased as book sales are forecast to increase. Also, we will invest another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 xml:space="preserve">$1,000 extra for pamphlets and other material. Will review material investment at the </w:t>
      </w:r>
      <w:proofErr w:type="gramStart"/>
      <w:r w:rsidRPr="0000369B">
        <w:rPr>
          <w:sz w:val="24"/>
          <w:szCs w:val="24"/>
        </w:rPr>
        <w:t>6 month</w:t>
      </w:r>
      <w:proofErr w:type="gramEnd"/>
      <w:r w:rsidRPr="0000369B">
        <w:rPr>
          <w:sz w:val="24"/>
          <w:szCs w:val="24"/>
        </w:rPr>
        <w:t xml:space="preserve"> mark to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see where finances are.</w:t>
      </w:r>
    </w:p>
    <w:p w14:paraId="58122935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Everyone discussed year to date finances. We have $4,000 year to date losses, while revenue is up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notably. Administrative expenses are higher, offsetting the gain in revenue. We are going to analyze the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expected payroll for the remainder of the year so that we can accurately forecast the remainder of the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year.</w:t>
      </w:r>
    </w:p>
    <w:p w14:paraId="4BC3AB26" w14:textId="77777777" w:rsidR="00175823" w:rsidRPr="0000369B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Chat room needs to be healthier. Need to put out the value statement and make it clear to everyone.</w:t>
      </w:r>
      <w:r>
        <w:rPr>
          <w:sz w:val="24"/>
          <w:szCs w:val="24"/>
        </w:rPr>
        <w:t xml:space="preserve">  Trustees will </w:t>
      </w:r>
      <w:r w:rsidRPr="0000369B">
        <w:rPr>
          <w:sz w:val="24"/>
          <w:szCs w:val="24"/>
        </w:rPr>
        <w:t>hop onto chat room and help facilitate healthy guidelines and principles.</w:t>
      </w:r>
    </w:p>
    <w:p w14:paraId="2C89A2ED" w14:textId="77777777" w:rsidR="00175823" w:rsidRDefault="00175823" w:rsidP="00175823">
      <w:pPr>
        <w:rPr>
          <w:sz w:val="24"/>
          <w:szCs w:val="24"/>
        </w:rPr>
      </w:pPr>
      <w:r w:rsidRPr="0000369B">
        <w:rPr>
          <w:sz w:val="24"/>
          <w:szCs w:val="24"/>
        </w:rPr>
        <w:t>As a board, we are working towards developing the idea of partnership and creating a pamphlet to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 xml:space="preserve">define the partnership idea. John noted that any sort of partnership needs to be structured. </w:t>
      </w:r>
      <w:r w:rsidRPr="0000369B">
        <w:rPr>
          <w:sz w:val="24"/>
          <w:szCs w:val="24"/>
        </w:rPr>
        <w:lastRenderedPageBreak/>
        <w:t>This would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 xml:space="preserve">not replace the idea of sponsorship but be an </w:t>
      </w:r>
      <w:proofErr w:type="gramStart"/>
      <w:r w:rsidRPr="0000369B">
        <w:rPr>
          <w:sz w:val="24"/>
          <w:szCs w:val="24"/>
        </w:rPr>
        <w:t>additional way members</w:t>
      </w:r>
      <w:proofErr w:type="gramEnd"/>
      <w:r w:rsidRPr="0000369B">
        <w:rPr>
          <w:sz w:val="24"/>
          <w:szCs w:val="24"/>
        </w:rPr>
        <w:t xml:space="preserve"> could work with each other, as</w:t>
      </w:r>
      <w:r>
        <w:rPr>
          <w:sz w:val="24"/>
          <w:szCs w:val="24"/>
        </w:rPr>
        <w:t xml:space="preserve"> </w:t>
      </w:r>
      <w:r w:rsidRPr="0000369B">
        <w:rPr>
          <w:sz w:val="24"/>
          <w:szCs w:val="24"/>
        </w:rPr>
        <w:t>sponsorship is something EA members continue to request but few are willing to act as sponsors.</w:t>
      </w:r>
    </w:p>
    <w:p w14:paraId="373C3AEF" w14:textId="77777777" w:rsidR="00175823" w:rsidRDefault="00175823" w:rsidP="00175823">
      <w:pPr>
        <w:rPr>
          <w:sz w:val="24"/>
          <w:szCs w:val="24"/>
        </w:rPr>
      </w:pPr>
      <w:r>
        <w:rPr>
          <w:sz w:val="24"/>
          <w:szCs w:val="24"/>
        </w:rPr>
        <w:t>That’s the end of the Sept. 14</w:t>
      </w:r>
      <w:r w:rsidRPr="009369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trustees’ meeting minutes.</w:t>
      </w:r>
    </w:p>
    <w:p w14:paraId="6DCCF582" w14:textId="77777777" w:rsidR="00DF649F" w:rsidRDefault="00DF649F"/>
    <w:sectPr w:rsidR="00DF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23"/>
    <w:rsid w:val="00175823"/>
    <w:rsid w:val="00D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42D1"/>
  <w15:chartTrackingRefBased/>
  <w15:docId w15:val="{484AD6B1-9208-4940-93B6-4131F75F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8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Weber Nelson</dc:creator>
  <cp:keywords/>
  <dc:description/>
  <cp:lastModifiedBy>Elaine Weber Nelson</cp:lastModifiedBy>
  <cp:revision>1</cp:revision>
  <dcterms:created xsi:type="dcterms:W3CDTF">2019-10-09T17:12:00Z</dcterms:created>
  <dcterms:modified xsi:type="dcterms:W3CDTF">2019-10-09T17:13:00Z</dcterms:modified>
</cp:coreProperties>
</file>