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jc w:val="center"/>
        <w:rPr>
          <w:sz w:val="24"/>
          <w:szCs w:val="24"/>
        </w:rPr>
      </w:pPr>
      <w:r w:rsidDel="00000000" w:rsidR="00000000" w:rsidRPr="00000000">
        <w:rPr>
          <w:sz w:val="24"/>
          <w:szCs w:val="24"/>
        </w:rPr>
        <w:drawing>
          <wp:inline distB="0" distT="0" distL="0" distR="0">
            <wp:extent cx="1393235" cy="5456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3235" cy="545685"/>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pageBreakBefore w:val="0"/>
        <w:jc w:val="center"/>
        <w:rPr>
          <w:sz w:val="24"/>
          <w:szCs w:val="24"/>
        </w:rPr>
      </w:pPr>
      <w:r w:rsidDel="00000000" w:rsidR="00000000" w:rsidRPr="00000000">
        <w:rPr>
          <w:rtl w:val="0"/>
        </w:rPr>
      </w:r>
    </w:p>
    <w:p w:rsidR="00000000" w:rsidDel="00000000" w:rsidP="00000000" w:rsidRDefault="00000000" w:rsidRPr="00000000" w14:paraId="00000003">
      <w:pPr>
        <w:pageBreakBefore w:val="0"/>
        <w:jc w:val="center"/>
        <w:rPr>
          <w:sz w:val="24"/>
          <w:szCs w:val="24"/>
        </w:rPr>
      </w:pPr>
      <w:r w:rsidDel="00000000" w:rsidR="00000000" w:rsidRPr="00000000">
        <w:rPr>
          <w:sz w:val="24"/>
          <w:szCs w:val="24"/>
          <w:rtl w:val="0"/>
        </w:rPr>
        <w:t xml:space="preserve">Minutes: Board of Trustees</w:t>
      </w:r>
    </w:p>
    <w:p w:rsidR="00000000" w:rsidDel="00000000" w:rsidP="00000000" w:rsidRDefault="00000000" w:rsidRPr="00000000" w14:paraId="00000004">
      <w:pPr>
        <w:pageBreakBefore w:val="0"/>
        <w:jc w:val="center"/>
        <w:rPr>
          <w:b w:val="1"/>
          <w:sz w:val="24"/>
          <w:szCs w:val="24"/>
        </w:rPr>
      </w:pPr>
      <w:bookmarkStart w:colFirst="0" w:colLast="0" w:name="_gjdgxs" w:id="0"/>
      <w:bookmarkEnd w:id="0"/>
      <w:r w:rsidDel="00000000" w:rsidR="00000000" w:rsidRPr="00000000">
        <w:rPr>
          <w:b w:val="1"/>
          <w:sz w:val="24"/>
          <w:szCs w:val="24"/>
          <w:rtl w:val="0"/>
        </w:rPr>
        <w:t xml:space="preserve">Monday, Nov 8, 2021</w:t>
      </w:r>
    </w:p>
    <w:p w:rsidR="00000000" w:rsidDel="00000000" w:rsidP="00000000" w:rsidRDefault="00000000" w:rsidRPr="00000000" w14:paraId="00000005">
      <w:pPr>
        <w:keepNext w:val="1"/>
        <w:keepLines w:val="1"/>
        <w:pageBreakBefore w:val="0"/>
        <w:spacing w:after="0" w:before="0" w:lineRule="auto"/>
        <w:jc w:val="center"/>
        <w:rPr>
          <w:sz w:val="24"/>
          <w:szCs w:val="24"/>
        </w:rPr>
      </w:pPr>
      <w:r w:rsidDel="00000000" w:rsidR="00000000" w:rsidRPr="00000000">
        <w:rPr>
          <w:sz w:val="24"/>
          <w:szCs w:val="24"/>
          <w:rtl w:val="0"/>
        </w:rPr>
        <w:t xml:space="preserve"> 11:30 CT</w:t>
      </w:r>
    </w:p>
    <w:p w:rsidR="00000000" w:rsidDel="00000000" w:rsidP="00000000" w:rsidRDefault="00000000" w:rsidRPr="00000000" w14:paraId="00000006">
      <w:pPr>
        <w:keepNext w:val="1"/>
        <w:keepLines w:val="1"/>
        <w:pageBreakBefore w:val="0"/>
        <w:spacing w:after="0" w:before="0" w:lineRule="auto"/>
        <w:jc w:val="left"/>
        <w:rPr>
          <w:sz w:val="24"/>
          <w:szCs w:val="24"/>
        </w:rPr>
      </w:pPr>
      <w:r w:rsidDel="00000000" w:rsidR="00000000" w:rsidRPr="00000000">
        <w:rPr>
          <w:rtl w:val="0"/>
        </w:rPr>
      </w:r>
    </w:p>
    <w:p w:rsidR="00000000" w:rsidDel="00000000" w:rsidP="00000000" w:rsidRDefault="00000000" w:rsidRPr="00000000" w14:paraId="00000007">
      <w:pPr>
        <w:keepNext w:val="1"/>
        <w:keepLines w:val="1"/>
        <w:pageBreakBefore w:val="0"/>
        <w:spacing w:after="0" w:before="0" w:lineRule="auto"/>
        <w:jc w:val="center"/>
        <w:rPr>
          <w:sz w:val="24"/>
          <w:szCs w:val="24"/>
        </w:rPr>
      </w:pPr>
      <w:r w:rsidDel="00000000" w:rsidR="00000000" w:rsidRPr="00000000">
        <w:rPr>
          <w:sz w:val="24"/>
          <w:szCs w:val="24"/>
          <w:rtl w:val="0"/>
        </w:rPr>
        <w:t xml:space="preserve">AGENDA </w:t>
      </w:r>
      <w:r w:rsidDel="00000000" w:rsidR="00000000" w:rsidRPr="00000000">
        <w:rPr>
          <w:rtl w:val="0"/>
        </w:rPr>
      </w:r>
    </w:p>
    <w:p w:rsidR="00000000" w:rsidDel="00000000" w:rsidP="00000000" w:rsidRDefault="00000000" w:rsidRPr="00000000" w14:paraId="00000008">
      <w:pPr>
        <w:pageBreakBefore w:val="0"/>
        <w:tabs>
          <w:tab w:val="left" w:pos="6570"/>
        </w:tabs>
        <w:jc w:val="center"/>
        <w:rPr/>
      </w:pP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tabs>
          <w:tab w:val="left" w:pos="6570"/>
        </w:tabs>
        <w:ind w:left="1440" w:hanging="360"/>
        <w:rPr/>
      </w:pPr>
      <w:r w:rsidDel="00000000" w:rsidR="00000000" w:rsidRPr="00000000">
        <w:rPr>
          <w:color w:val="000000"/>
          <w:rtl w:val="0"/>
        </w:rPr>
        <w:t xml:space="preserve">Call to order/Serenity Prayer</w:t>
        <w:tab/>
        <w:t xml:space="preserve">- </w:t>
      </w:r>
      <w:r w:rsidDel="00000000" w:rsidR="00000000" w:rsidRPr="00000000">
        <w:rPr>
          <w:rtl w:val="0"/>
        </w:rPr>
        <w:t xml:space="preserve">Paul</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tabs>
          <w:tab w:val="left" w:pos="6570"/>
        </w:tabs>
        <w:ind w:left="1440" w:firstLine="0"/>
        <w:rPr>
          <w:i w:val="1"/>
        </w:rPr>
      </w:pPr>
      <w:r w:rsidDel="00000000" w:rsidR="00000000" w:rsidRPr="00000000">
        <w:rPr>
          <w:i w:val="1"/>
          <w:rtl w:val="0"/>
        </w:rPr>
        <w:t xml:space="preserve">Present: Paul, Elaine, Kelsey, Steve, Derita, Colleen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tabs>
          <w:tab w:val="left" w:pos="6570"/>
        </w:tabs>
        <w:ind w:left="1440" w:firstLine="0"/>
        <w:rPr>
          <w:i w:val="1"/>
        </w:rPr>
      </w:pPr>
      <w:r w:rsidDel="00000000" w:rsidR="00000000" w:rsidRPr="00000000">
        <w:rPr>
          <w:i w:val="1"/>
          <w:rtl w:val="0"/>
        </w:rPr>
        <w:t xml:space="preserve">Absent: Behzad, John</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tabs>
          <w:tab w:val="left" w:pos="6570"/>
        </w:tabs>
        <w:ind w:left="1440" w:hanging="360"/>
        <w:rPr/>
      </w:pPr>
      <w:r w:rsidDel="00000000" w:rsidR="00000000" w:rsidRPr="00000000">
        <w:rPr>
          <w:color w:val="000000"/>
          <w:rtl w:val="0"/>
        </w:rPr>
        <w:t xml:space="preserve">Approval of</w:t>
      </w:r>
      <w:r w:rsidDel="00000000" w:rsidR="00000000" w:rsidRPr="00000000">
        <w:rPr>
          <w:rtl w:val="0"/>
        </w:rPr>
        <w:t xml:space="preserve"> Oct 11 meeting minutes</w:t>
      </w:r>
      <w:r w:rsidDel="00000000" w:rsidR="00000000" w:rsidRPr="00000000">
        <w:rPr>
          <w:color w:val="ff0000"/>
          <w:rtl w:val="0"/>
        </w:rPr>
        <w:tab/>
      </w:r>
      <w:r w:rsidDel="00000000" w:rsidR="00000000" w:rsidRPr="00000000">
        <w:rPr>
          <w:rtl w:val="0"/>
        </w:rPr>
        <w:t xml:space="preserve">- Paul</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tabs>
          <w:tab w:val="left" w:pos="6570"/>
        </w:tabs>
        <w:ind w:left="1440" w:firstLine="0"/>
        <w:rPr/>
      </w:pPr>
      <w:hyperlink r:id="rId7">
        <w:r w:rsidDel="00000000" w:rsidR="00000000" w:rsidRPr="00000000">
          <w:rPr>
            <w:color w:val="1155cc"/>
            <w:u w:val="single"/>
            <w:rtl w:val="0"/>
          </w:rPr>
          <w:t xml:space="preserve">Minutes</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tabs>
          <w:tab w:val="left" w:pos="6570"/>
        </w:tabs>
        <w:ind w:left="1440" w:firstLine="0"/>
        <w:rPr>
          <w:i w:val="1"/>
        </w:rPr>
      </w:pPr>
      <w:r w:rsidDel="00000000" w:rsidR="00000000" w:rsidRPr="00000000">
        <w:rPr>
          <w:i w:val="1"/>
          <w:rtl w:val="0"/>
        </w:rPr>
        <w:t xml:space="preserve">Motion to approve by Derita, seconded by Steve. Vote to approve by Paul, Kelsey, Derita. Steve abstained.</w:t>
      </w: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tabs>
          <w:tab w:val="left" w:pos="6570"/>
        </w:tabs>
        <w:ind w:left="1440" w:hanging="360"/>
        <w:rPr>
          <w:u w:val="none"/>
        </w:rPr>
      </w:pPr>
      <w:r w:rsidDel="00000000" w:rsidR="00000000" w:rsidRPr="00000000">
        <w:rPr>
          <w:rtl w:val="0"/>
        </w:rPr>
        <w:t xml:space="preserve">Approval of Annual meeting minutes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tabs>
          <w:tab w:val="left" w:pos="6570"/>
        </w:tabs>
        <w:ind w:left="1440" w:firstLine="0"/>
        <w:rPr/>
      </w:pPr>
      <w:hyperlink r:id="rId8">
        <w:r w:rsidDel="00000000" w:rsidR="00000000" w:rsidRPr="00000000">
          <w:rPr>
            <w:color w:val="1155cc"/>
            <w:u w:val="single"/>
            <w:rtl w:val="0"/>
          </w:rPr>
          <w:t xml:space="preserve">Minutes</w:t>
        </w:r>
      </w:hyperlink>
      <w:r w:rsidDel="00000000" w:rsidR="00000000" w:rsidRPr="00000000">
        <w:rPr>
          <w:rtl w:val="0"/>
        </w:rPr>
      </w:r>
    </w:p>
    <w:p w:rsidR="00000000" w:rsidDel="00000000" w:rsidP="00000000" w:rsidRDefault="00000000" w:rsidRPr="00000000" w14:paraId="00000011">
      <w:pPr>
        <w:tabs>
          <w:tab w:val="left" w:pos="6570"/>
        </w:tabs>
        <w:ind w:left="1440" w:firstLine="0"/>
        <w:rPr/>
      </w:pPr>
      <w:r w:rsidDel="00000000" w:rsidR="00000000" w:rsidRPr="00000000">
        <w:rPr>
          <w:i w:val="1"/>
          <w:rtl w:val="0"/>
        </w:rPr>
        <w:t xml:space="preserve">Motion to approve by Steve, seconded by Derita. Vote to approve by Paul, Kelsey, Steve. Derita abstained.</w:t>
      </w:r>
      <w:r w:rsidDel="00000000" w:rsidR="00000000" w:rsidRPr="00000000">
        <w:rPr>
          <w:rtl w:val="0"/>
        </w:rPr>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tabs>
          <w:tab w:val="left" w:pos="6570"/>
        </w:tabs>
        <w:ind w:left="1440" w:hanging="360"/>
        <w:rPr/>
      </w:pPr>
      <w:r w:rsidDel="00000000" w:rsidR="00000000" w:rsidRPr="00000000">
        <w:rPr>
          <w:color w:val="222222"/>
          <w:highlight w:val="white"/>
          <w:rtl w:val="0"/>
        </w:rPr>
        <w:t xml:space="preserve">Literature Committee/Approval of new materials</w:t>
      </w:r>
      <w:r w:rsidDel="00000000" w:rsidR="00000000" w:rsidRPr="00000000">
        <w:rPr>
          <w:color w:val="ff0000"/>
          <w:highlight w:val="white"/>
          <w:rtl w:val="0"/>
        </w:rPr>
        <w:tab/>
      </w:r>
      <w:r w:rsidDel="00000000" w:rsidR="00000000" w:rsidRPr="00000000">
        <w:rPr>
          <w:color w:val="222222"/>
          <w:highlight w:val="white"/>
          <w:rtl w:val="0"/>
        </w:rPr>
        <w:t xml:space="preserve">- Colleen</w:t>
      </w:r>
    </w:p>
    <w:p w:rsidR="00000000" w:rsidDel="00000000" w:rsidP="00000000" w:rsidRDefault="00000000" w:rsidRPr="00000000" w14:paraId="00000013">
      <w:pPr>
        <w:numPr>
          <w:ilvl w:val="2"/>
          <w:numId w:val="1"/>
        </w:numPr>
        <w:tabs>
          <w:tab w:val="left" w:pos="6570"/>
        </w:tabs>
        <w:ind w:left="2070" w:hanging="180"/>
        <w:rPr>
          <w:color w:val="222222"/>
          <w:highlight w:val="white"/>
          <w:u w:val="none"/>
        </w:rPr>
      </w:pPr>
      <w:hyperlink r:id="rId9">
        <w:r w:rsidDel="00000000" w:rsidR="00000000" w:rsidRPr="00000000">
          <w:rPr>
            <w:color w:val="1155cc"/>
            <w:highlight w:val="white"/>
            <w:u w:val="single"/>
            <w:rtl w:val="0"/>
          </w:rPr>
          <w:t xml:space="preserve"># 23 Final</w:t>
        </w:r>
      </w:hyperlink>
      <w:r w:rsidDel="00000000" w:rsidR="00000000" w:rsidRPr="00000000">
        <w:rPr>
          <w:rtl w:val="0"/>
        </w:rPr>
      </w:r>
    </w:p>
    <w:p w:rsidR="00000000" w:rsidDel="00000000" w:rsidP="00000000" w:rsidRDefault="00000000" w:rsidRPr="00000000" w14:paraId="00000014">
      <w:pPr>
        <w:numPr>
          <w:ilvl w:val="2"/>
          <w:numId w:val="1"/>
        </w:numPr>
        <w:tabs>
          <w:tab w:val="left" w:pos="6570"/>
        </w:tabs>
        <w:ind w:left="2070" w:hanging="180"/>
        <w:rPr>
          <w:color w:val="222222"/>
          <w:highlight w:val="white"/>
        </w:rPr>
      </w:pPr>
      <w:hyperlink r:id="rId10">
        <w:r w:rsidDel="00000000" w:rsidR="00000000" w:rsidRPr="00000000">
          <w:rPr>
            <w:color w:val="1155cc"/>
            <w:highlight w:val="white"/>
            <w:u w:val="single"/>
            <w:rtl w:val="0"/>
          </w:rPr>
          <w:t xml:space="preserve">Writing Guidelines</w:t>
        </w:r>
      </w:hyperlink>
      <w:r w:rsidDel="00000000" w:rsidR="00000000" w:rsidRPr="00000000">
        <w:rPr>
          <w:rtl w:val="0"/>
        </w:rPr>
      </w:r>
    </w:p>
    <w:p w:rsidR="00000000" w:rsidDel="00000000" w:rsidP="00000000" w:rsidRDefault="00000000" w:rsidRPr="00000000" w14:paraId="00000015">
      <w:pPr>
        <w:numPr>
          <w:ilvl w:val="2"/>
          <w:numId w:val="1"/>
        </w:numPr>
        <w:tabs>
          <w:tab w:val="left" w:pos="6570"/>
        </w:tabs>
        <w:ind w:left="2070" w:hanging="180"/>
        <w:rPr>
          <w:color w:val="222222"/>
          <w:highlight w:val="white"/>
        </w:rPr>
      </w:pPr>
      <w:hyperlink r:id="rId11">
        <w:r w:rsidDel="00000000" w:rsidR="00000000" w:rsidRPr="00000000">
          <w:rPr>
            <w:color w:val="1155cc"/>
            <w:highlight w:val="white"/>
            <w:u w:val="single"/>
            <w:rtl w:val="0"/>
          </w:rPr>
          <w:t xml:space="preserve">50 Tips</w:t>
        </w:r>
      </w:hyperlink>
      <w:r w:rsidDel="00000000" w:rsidR="00000000" w:rsidRPr="00000000">
        <w:rPr>
          <w:rtl w:val="0"/>
        </w:rPr>
      </w:r>
    </w:p>
    <w:p w:rsidR="00000000" w:rsidDel="00000000" w:rsidP="00000000" w:rsidRDefault="00000000" w:rsidRPr="00000000" w14:paraId="00000016">
      <w:pPr>
        <w:numPr>
          <w:ilvl w:val="2"/>
          <w:numId w:val="1"/>
        </w:numPr>
        <w:tabs>
          <w:tab w:val="left" w:pos="6570"/>
        </w:tabs>
        <w:ind w:left="2070" w:hanging="180"/>
        <w:rPr>
          <w:color w:val="222222"/>
          <w:highlight w:val="white"/>
          <w:u w:val="none"/>
        </w:rPr>
      </w:pPr>
      <w:hyperlink r:id="rId12">
        <w:r w:rsidDel="00000000" w:rsidR="00000000" w:rsidRPr="00000000">
          <w:rPr>
            <w:color w:val="1155cc"/>
            <w:highlight w:val="white"/>
            <w:u w:val="single"/>
            <w:rtl w:val="0"/>
          </w:rPr>
          <w:t xml:space="preserve">Italian virtual meeting guide</w:t>
        </w:r>
      </w:hyperlink>
      <w:r w:rsidDel="00000000" w:rsidR="00000000" w:rsidRPr="00000000">
        <w:rPr>
          <w:rtl w:val="0"/>
        </w:rPr>
      </w:r>
    </w:p>
    <w:p w:rsidR="00000000" w:rsidDel="00000000" w:rsidP="00000000" w:rsidRDefault="00000000" w:rsidRPr="00000000" w14:paraId="00000017">
      <w:pPr>
        <w:tabs>
          <w:tab w:val="left" w:pos="6570"/>
        </w:tabs>
        <w:ind w:left="2160" w:firstLine="0"/>
        <w:rPr>
          <w:i w:val="1"/>
          <w:color w:val="222222"/>
          <w:highlight w:val="white"/>
        </w:rPr>
      </w:pPr>
      <w:r w:rsidDel="00000000" w:rsidR="00000000" w:rsidRPr="00000000">
        <w:rPr>
          <w:i w:val="1"/>
          <w:color w:val="222222"/>
          <w:highlight w:val="white"/>
          <w:rtl w:val="0"/>
        </w:rPr>
        <w:t xml:space="preserve">Motion to approve #23, Writing Guidelines, Italian virtual meeting guide by Steve, seconded by Kelsey. Derita asked about the Writing Guidelines. Unanimous approval. Elaine will get these into production. 50 Tips will be sent for approval once we reach 50 and trustees will approve via email. Hoping to get this done to use on Nov 30 on Giving Tuesday.</w:t>
      </w:r>
    </w:p>
    <w:p w:rsidR="00000000" w:rsidDel="00000000" w:rsidP="00000000" w:rsidRDefault="00000000" w:rsidRPr="00000000" w14:paraId="00000018">
      <w:pPr>
        <w:tabs>
          <w:tab w:val="left" w:pos="6570"/>
        </w:tabs>
        <w:ind w:left="2160" w:firstLine="0"/>
        <w:rPr>
          <w:i w:val="1"/>
          <w:color w:val="222222"/>
          <w:highlight w:val="white"/>
        </w:rPr>
      </w:pPr>
      <w:r w:rsidDel="00000000" w:rsidR="00000000" w:rsidRPr="00000000">
        <w:rPr>
          <w:i w:val="1"/>
          <w:color w:val="222222"/>
          <w:highlight w:val="white"/>
          <w:rtl w:val="0"/>
        </w:rPr>
        <w:t xml:space="preserve">50 Tips: Colleen would like to get feedback from members. Elaine will post on the website and put an email out asking for more tips and get them to Colleen.</w:t>
      </w:r>
    </w:p>
    <w:p w:rsidR="00000000" w:rsidDel="00000000" w:rsidP="00000000" w:rsidRDefault="00000000" w:rsidRPr="00000000" w14:paraId="00000019">
      <w:pPr>
        <w:numPr>
          <w:ilvl w:val="0"/>
          <w:numId w:val="1"/>
        </w:numPr>
        <w:tabs>
          <w:tab w:val="left" w:pos="6570"/>
        </w:tabs>
        <w:ind w:left="1440" w:hanging="360"/>
        <w:rPr>
          <w:color w:val="222222"/>
          <w:highlight w:val="white"/>
          <w:u w:val="none"/>
        </w:rPr>
      </w:pPr>
      <w:r w:rsidDel="00000000" w:rsidR="00000000" w:rsidRPr="00000000">
        <w:rPr>
          <w:color w:val="222222"/>
          <w:highlight w:val="white"/>
          <w:rtl w:val="0"/>
        </w:rPr>
        <w:t xml:space="preserve">Sponsorship effort update</w:t>
        <w:tab/>
        <w:t xml:space="preserve">- Kelsey</w:t>
      </w:r>
    </w:p>
    <w:p w:rsidR="00000000" w:rsidDel="00000000" w:rsidP="00000000" w:rsidRDefault="00000000" w:rsidRPr="00000000" w14:paraId="0000001A">
      <w:pPr>
        <w:tabs>
          <w:tab w:val="left" w:pos="6570"/>
        </w:tabs>
        <w:ind w:left="1440" w:firstLine="0"/>
        <w:rPr>
          <w:i w:val="1"/>
          <w:color w:val="222222"/>
          <w:highlight w:val="white"/>
        </w:rPr>
      </w:pPr>
      <w:r w:rsidDel="00000000" w:rsidR="00000000" w:rsidRPr="00000000">
        <w:rPr>
          <w:i w:val="1"/>
          <w:color w:val="222222"/>
          <w:highlight w:val="white"/>
          <w:rtl w:val="0"/>
        </w:rPr>
        <w:t xml:space="preserve">There are 37 people wishing to be matched, with 7 matched, a few waiting on a match and more from whom Kelsey is awaiting a response from both sides. One EA member is focusing on creating the matches and is excited about doing this service for EAI. Kelsey is working on improving the matching forms available on the website.</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tabs>
          <w:tab w:val="left" w:pos="6570"/>
        </w:tabs>
        <w:ind w:left="1440" w:hanging="360"/>
        <w:rPr>
          <w:color w:val="222222"/>
          <w:highlight w:val="white"/>
          <w:u w:val="none"/>
        </w:rPr>
      </w:pPr>
      <w:r w:rsidDel="00000000" w:rsidR="00000000" w:rsidRPr="00000000">
        <w:rPr>
          <w:color w:val="222222"/>
          <w:highlight w:val="white"/>
          <w:rtl w:val="0"/>
        </w:rPr>
        <w:t xml:space="preserve">Board meeting platform - conference call/zoom/GTM?</w:t>
        <w:tab/>
        <w:t xml:space="preserve">- Elaine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left" w:pos="6570"/>
        </w:tabs>
        <w:ind w:left="1440" w:firstLine="0"/>
        <w:rPr>
          <w:i w:val="1"/>
          <w:color w:val="222222"/>
          <w:highlight w:val="white"/>
        </w:rPr>
      </w:pPr>
      <w:r w:rsidDel="00000000" w:rsidR="00000000" w:rsidRPr="00000000">
        <w:rPr>
          <w:i w:val="1"/>
          <w:color w:val="222222"/>
          <w:highlight w:val="white"/>
          <w:rtl w:val="0"/>
        </w:rPr>
        <w:t xml:space="preserve">We’re going to try using Google Meet in January. Elaine will set up a meeting and put the contact information on the agenda. Paul will think about meeting times for the future that will accommodate all Trustees. Meetings will start bi-monthly in 2022. No meeting in December.</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tabs>
          <w:tab w:val="left" w:pos="6570"/>
        </w:tabs>
        <w:ind w:left="1440" w:hanging="360"/>
        <w:rPr>
          <w:color w:val="222222"/>
          <w:highlight w:val="white"/>
          <w:u w:val="none"/>
        </w:rPr>
      </w:pPr>
      <w:r w:rsidDel="00000000" w:rsidR="00000000" w:rsidRPr="00000000">
        <w:rPr>
          <w:color w:val="222222"/>
          <w:highlight w:val="white"/>
          <w:rtl w:val="0"/>
        </w:rPr>
        <w:t xml:space="preserve">Administrative concepts rewrite (#67)</w:t>
        <w:tab/>
        <w:t xml:space="preserve">- Elaine</w:t>
      </w:r>
    </w:p>
    <w:p w:rsidR="00000000" w:rsidDel="00000000" w:rsidP="00000000" w:rsidRDefault="00000000" w:rsidRPr="00000000" w14:paraId="0000001E">
      <w:pPr>
        <w:pageBreakBefore w:val="0"/>
        <w:numPr>
          <w:ilvl w:val="1"/>
          <w:numId w:val="1"/>
        </w:numPr>
        <w:pBdr>
          <w:top w:space="0" w:sz="0" w:val="nil"/>
          <w:left w:space="0" w:sz="0" w:val="nil"/>
          <w:bottom w:space="0" w:sz="0" w:val="nil"/>
          <w:right w:space="0" w:sz="0" w:val="nil"/>
          <w:between w:space="0" w:sz="0" w:val="nil"/>
        </w:pBdr>
        <w:tabs>
          <w:tab w:val="left" w:pos="6570"/>
        </w:tabs>
        <w:ind w:left="2160" w:hanging="360"/>
        <w:rPr>
          <w:color w:val="222222"/>
          <w:highlight w:val="white"/>
          <w:u w:val="none"/>
        </w:rPr>
      </w:pPr>
      <w:hyperlink r:id="rId13">
        <w:r w:rsidDel="00000000" w:rsidR="00000000" w:rsidRPr="00000000">
          <w:rPr>
            <w:color w:val="1155cc"/>
            <w:highlight w:val="white"/>
            <w:u w:val="single"/>
            <w:rtl w:val="0"/>
          </w:rPr>
          <w:t xml:space="preserve">Colleen's revisions</w:t>
        </w:r>
      </w:hyperlink>
      <w:r w:rsidDel="00000000" w:rsidR="00000000" w:rsidRPr="00000000">
        <w:rPr>
          <w:color w:val="222222"/>
          <w:highlight w:val="white"/>
          <w:rtl w:val="0"/>
        </w:rPr>
        <w:t xml:space="preserve">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left" w:pos="6570"/>
        </w:tabs>
        <w:ind w:left="2160" w:firstLine="0"/>
        <w:rPr>
          <w:i w:val="1"/>
          <w:color w:val="222222"/>
          <w:highlight w:val="white"/>
        </w:rPr>
      </w:pPr>
      <w:r w:rsidDel="00000000" w:rsidR="00000000" w:rsidRPr="00000000">
        <w:rPr>
          <w:i w:val="1"/>
          <w:color w:val="222222"/>
          <w:highlight w:val="white"/>
          <w:rtl w:val="0"/>
        </w:rPr>
        <w:t xml:space="preserve">Lit Cmt will review this and bring it to the Trustees for approval.</w:t>
      </w:r>
      <w:r w:rsidDel="00000000" w:rsidR="00000000" w:rsidRPr="00000000">
        <w:rPr>
          <w:rtl w:val="0"/>
        </w:rPr>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tabs>
          <w:tab w:val="left" w:pos="6570"/>
        </w:tabs>
        <w:ind w:left="1440" w:hanging="360"/>
        <w:rPr>
          <w:color w:val="222222"/>
          <w:highlight w:val="white"/>
          <w:u w:val="none"/>
        </w:rPr>
      </w:pPr>
      <w:r w:rsidDel="00000000" w:rsidR="00000000" w:rsidRPr="00000000">
        <w:rPr>
          <w:color w:val="222222"/>
          <w:highlight w:val="white"/>
          <w:rtl w:val="0"/>
        </w:rPr>
        <w:t xml:space="preserve">Communications Committee update</w:t>
        <w:tab/>
        <w:t xml:space="preserve">- Colleen</w:t>
      </w:r>
    </w:p>
    <w:p w:rsidR="00000000" w:rsidDel="00000000" w:rsidP="00000000" w:rsidRDefault="00000000" w:rsidRPr="00000000" w14:paraId="00000021">
      <w:pPr>
        <w:tabs>
          <w:tab w:val="left" w:pos="6570"/>
        </w:tabs>
        <w:ind w:left="1440" w:firstLine="0"/>
        <w:rPr>
          <w:color w:val="222222"/>
          <w:highlight w:val="white"/>
        </w:rPr>
      </w:pPr>
      <w:r w:rsidDel="00000000" w:rsidR="00000000" w:rsidRPr="00000000">
        <w:rPr>
          <w:color w:val="222222"/>
          <w:highlight w:val="white"/>
          <w:rtl w:val="0"/>
        </w:rPr>
        <w:t xml:space="preserve">No process developed yet</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tabs>
          <w:tab w:val="left" w:pos="6570"/>
        </w:tabs>
        <w:ind w:left="1440" w:hanging="360"/>
        <w:rPr>
          <w:color w:val="222222"/>
          <w:highlight w:val="white"/>
          <w:u w:val="none"/>
        </w:rPr>
      </w:pPr>
      <w:r w:rsidDel="00000000" w:rsidR="00000000" w:rsidRPr="00000000">
        <w:rPr>
          <w:color w:val="222222"/>
          <w:highlight w:val="white"/>
          <w:rtl w:val="0"/>
        </w:rPr>
        <w:t xml:space="preserve">Literature Committee update</w:t>
        <w:tab/>
        <w:t xml:space="preserve">- Colleen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tabs>
          <w:tab w:val="left" w:pos="6570"/>
        </w:tabs>
        <w:ind w:left="1440" w:firstLine="0"/>
        <w:rPr/>
      </w:pPr>
      <w:hyperlink r:id="rId14">
        <w:r w:rsidDel="00000000" w:rsidR="00000000" w:rsidRPr="00000000">
          <w:rPr>
            <w:color w:val="1155cc"/>
            <w:highlight w:val="white"/>
            <w:u w:val="single"/>
            <w:rtl w:val="0"/>
          </w:rPr>
          <w:t xml:space="preserve">Process</w:t>
        </w:r>
      </w:hyperlink>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tabs>
          <w:tab w:val="left" w:pos="6570"/>
        </w:tabs>
        <w:ind w:left="1440" w:firstLine="0"/>
        <w:rPr/>
      </w:pPr>
      <w:r w:rsidDel="00000000" w:rsidR="00000000" w:rsidRPr="00000000">
        <w:rPr>
          <w:i w:val="1"/>
          <w:rtl w:val="0"/>
        </w:rPr>
        <w:t xml:space="preserve">Comm cmt last met on Oct 31st. Lit cmt will work on 1-2 pieces each month which will be brought to the next Trustee meeting when ready. Trustees will approve via email during months they don’t meet.</w:t>
      </w:r>
      <w:r w:rsidDel="00000000" w:rsidR="00000000" w:rsidRPr="00000000">
        <w:rPr>
          <w:rtl w:val="0"/>
        </w:rPr>
      </w:r>
    </w:p>
    <w:p w:rsidR="00000000" w:rsidDel="00000000" w:rsidP="00000000" w:rsidRDefault="00000000" w:rsidRPr="00000000" w14:paraId="00000025">
      <w:pPr>
        <w:numPr>
          <w:ilvl w:val="0"/>
          <w:numId w:val="1"/>
        </w:numPr>
        <w:tabs>
          <w:tab w:val="left" w:pos="6570"/>
        </w:tabs>
        <w:ind w:left="1440" w:hanging="360"/>
      </w:pPr>
      <w:r w:rsidDel="00000000" w:rsidR="00000000" w:rsidRPr="00000000">
        <w:rPr>
          <w:rtl w:val="0"/>
        </w:rPr>
        <w:t xml:space="preserve">Asana task manager discussion</w:t>
        <w:tab/>
        <w:t xml:space="preserve">- Paul/Colleen</w:t>
      </w:r>
    </w:p>
    <w:p w:rsidR="00000000" w:rsidDel="00000000" w:rsidP="00000000" w:rsidRDefault="00000000" w:rsidRPr="00000000" w14:paraId="00000026">
      <w:pPr>
        <w:tabs>
          <w:tab w:val="left" w:pos="6570"/>
        </w:tabs>
        <w:ind w:left="1440" w:firstLine="0"/>
        <w:rPr>
          <w:i w:val="1"/>
        </w:rPr>
      </w:pPr>
      <w:r w:rsidDel="00000000" w:rsidR="00000000" w:rsidRPr="00000000">
        <w:rPr>
          <w:i w:val="1"/>
          <w:rtl w:val="0"/>
        </w:rPr>
        <w:t xml:space="preserve">Paul likes this system because it’s simple to use - meant to be a way to link to google drive docs easily.</w:t>
      </w:r>
    </w:p>
    <w:p w:rsidR="00000000" w:rsidDel="00000000" w:rsidP="00000000" w:rsidRDefault="00000000" w:rsidRPr="00000000" w14:paraId="00000027">
      <w:pPr>
        <w:pageBreakBefore w:val="0"/>
        <w:tabs>
          <w:tab w:val="left" w:pos="6570"/>
        </w:tabs>
        <w:ind w:left="0" w:firstLine="0"/>
        <w:rPr>
          <w:color w:val="003399"/>
          <w:highlight w:val="white"/>
        </w:rPr>
      </w:pPr>
      <w:r w:rsidDel="00000000" w:rsidR="00000000" w:rsidRPr="00000000">
        <w:rPr>
          <w:rtl w:val="0"/>
        </w:rPr>
      </w:r>
    </w:p>
    <w:p w:rsidR="00000000" w:rsidDel="00000000" w:rsidP="00000000" w:rsidRDefault="00000000" w:rsidRPr="00000000" w14:paraId="00000028">
      <w:pPr>
        <w:pageBreakBefore w:val="0"/>
        <w:shd w:fill="ffffff" w:val="clear"/>
        <w:tabs>
          <w:tab w:val="left" w:pos="6570"/>
        </w:tabs>
        <w:ind w:left="2160" w:firstLine="0"/>
        <w:rPr>
          <w:color w:val="003399"/>
          <w:highlight w:val="white"/>
        </w:rPr>
      </w:pPr>
      <w:r w:rsidDel="00000000" w:rsidR="00000000" w:rsidRPr="00000000">
        <w:rPr>
          <w:rtl w:val="0"/>
        </w:rPr>
      </w:r>
    </w:p>
    <w:p w:rsidR="00000000" w:rsidDel="00000000" w:rsidP="00000000" w:rsidRDefault="00000000" w:rsidRPr="00000000" w14:paraId="00000029">
      <w:pPr>
        <w:pageBreakBefore w:val="0"/>
        <w:spacing w:after="280" w:lineRule="auto"/>
        <w:ind w:left="1080" w:hanging="720"/>
        <w:rPr>
          <w:color w:val="222222"/>
          <w:highlight w:val="white"/>
        </w:rPr>
      </w:pPr>
      <w:r w:rsidDel="00000000" w:rsidR="00000000" w:rsidRPr="00000000">
        <w:rPr>
          <w:rtl w:val="0"/>
        </w:rPr>
      </w:r>
    </w:p>
    <w:p w:rsidR="00000000" w:rsidDel="00000000" w:rsidP="00000000" w:rsidRDefault="00000000" w:rsidRPr="00000000" w14:paraId="0000002A">
      <w:pPr>
        <w:pageBreakBefore w:val="0"/>
        <w:rPr>
          <w:color w:val="222222"/>
          <w:highlight w:val="white"/>
        </w:rPr>
      </w:pPr>
      <w:r w:rsidDel="00000000" w:rsidR="00000000" w:rsidRPr="00000000">
        <w:rPr>
          <w:rtl w:val="0"/>
        </w:rPr>
      </w:r>
    </w:p>
    <w:p w:rsidR="00000000" w:rsidDel="00000000" w:rsidP="00000000" w:rsidRDefault="00000000" w:rsidRPr="00000000" w14:paraId="0000002B">
      <w:pPr>
        <w:pageBreakBefore w:val="0"/>
        <w:jc w:val="left"/>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10"/>
      <w:numFmt w:val="bullet"/>
      <w:lvlText w:val="-"/>
      <w:lvlJc w:val="left"/>
      <w:pPr>
        <w:ind w:left="3600" w:hanging="360"/>
      </w:pPr>
      <w:rPr>
        <w:rFonts w:ascii="Calibri" w:cs="Calibri" w:eastAsia="Calibri" w:hAnsi="Calibri"/>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color w:val="345a8a"/>
      <w:sz w:val="32"/>
      <w:szCs w:val="32"/>
    </w:rPr>
  </w:style>
  <w:style w:type="paragraph" w:styleId="Heading2">
    <w:name w:val="heading 2"/>
    <w:basedOn w:val="Normal"/>
    <w:next w:val="Normal"/>
    <w:pPr>
      <w:pageBreakBefore w:val="0"/>
      <w:spacing w:before="200" w:lineRule="auto"/>
    </w:pPr>
    <w:rPr>
      <w:b w:val="1"/>
      <w:color w:val="4f81bd"/>
      <w:sz w:val="26"/>
      <w:szCs w:val="26"/>
    </w:rPr>
  </w:style>
  <w:style w:type="paragraph" w:styleId="Heading3">
    <w:name w:val="heading 3"/>
    <w:basedOn w:val="Normal"/>
    <w:next w:val="Normal"/>
    <w:pPr>
      <w:pageBreakBefore w:val="0"/>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4A02mluYRhMvXGkDgJTa1cgvAI5wK_lD/edit" TargetMode="External"/><Relationship Id="rId10" Type="http://schemas.openxmlformats.org/officeDocument/2006/relationships/hyperlink" Target="https://docs.google.com/document/d/1RmsOJFL5qkPVtu-Qf8Vwn5s_RhnHhNvo/edit" TargetMode="External"/><Relationship Id="rId13" Type="http://schemas.openxmlformats.org/officeDocument/2006/relationships/hyperlink" Target="https://docs.google.com/document/d/18AEii9zWv75X2jxalT93F3EnDYWMiQPj/edit?usp=sharing&amp;ouid=116260035331056270887&amp;rtpof=true&amp;sd=true" TargetMode="External"/><Relationship Id="rId12" Type="http://schemas.openxmlformats.org/officeDocument/2006/relationships/hyperlink" Target="https://docs.google.com/document/d/1KFs-tUuRLdz_3n4kdUK1C84WOmNIpBRXzjv_Ern-mxY/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RntkefqXr3wsITWlChbMj6e7_7uOV2n/edit?usp=sharing&amp;ouid=116260035331056270887&amp;rtpof=true&amp;sd=true" TargetMode="External"/><Relationship Id="rId14" Type="http://schemas.openxmlformats.org/officeDocument/2006/relationships/hyperlink" Target="https://docs.google.com/document/d/14vsI6rfVNsGVDn08HS8j9mbUYBA55agh/edit?usp=sharing&amp;ouid=116260035331056270887&amp;rtpof=true&amp;sd=tru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U9sbZUHbz-pQO55TPoRuKmbAF8obeRtqsmAFdvv1vXc/edit?usp=sharing" TargetMode="External"/><Relationship Id="rId8" Type="http://schemas.openxmlformats.org/officeDocument/2006/relationships/hyperlink" Target="https://docs.google.com/document/d/1UsqvQL8V8L95HBEpYmfx6KRZyr3dmej3GPRzZGjxBI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